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3279E" w14:textId="49ADBEDE" w:rsidR="00BD6F09" w:rsidRPr="00BD6F09" w:rsidRDefault="00BD6F09" w:rsidP="00BD6F09">
      <w:pPr>
        <w:widowControl/>
        <w:jc w:val="center"/>
        <w:rPr>
          <w:rFonts w:ascii="微软雅黑" w:eastAsia="微软雅黑" w:hAnsi="微软雅黑"/>
          <w:color w:val="ED5A38"/>
          <w:sz w:val="28"/>
          <w:szCs w:val="28"/>
          <w:shd w:val="clear" w:color="auto" w:fill="FFFFFF"/>
        </w:rPr>
      </w:pPr>
      <w:r>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8</w:t>
      </w:r>
      <w:r>
        <w:rPr>
          <w:rFonts w:ascii="微软雅黑" w:eastAsia="微软雅黑" w:hAnsi="微软雅黑" w:hint="eastAsia"/>
          <w:color w:val="ED5A38"/>
          <w:sz w:val="28"/>
          <w:szCs w:val="28"/>
          <w:shd w:val="clear" w:color="auto" w:fill="FFFFFF"/>
        </w:rPr>
        <w:t>年（中级）社会工作综合能力真题 参考答案</w:t>
      </w:r>
    </w:p>
    <w:p w14:paraId="563142C5" w14:textId="77777777" w:rsidR="00A52A73" w:rsidRDefault="00F4215D" w:rsidP="00BD6F09">
      <w:pPr>
        <w:spacing w:line="400" w:lineRule="exact"/>
        <w:rPr>
          <w:rFonts w:ascii="宋体" w:eastAsia="宋体" w:hAnsi="宋体"/>
          <w:sz w:val="24"/>
          <w:szCs w:val="24"/>
        </w:rPr>
      </w:pPr>
      <w:r w:rsidRPr="00A52A73">
        <w:rPr>
          <w:rFonts w:ascii="宋体" w:eastAsia="宋体" w:hAnsi="宋体"/>
          <w:b/>
          <w:bCs/>
          <w:sz w:val="24"/>
          <w:szCs w:val="24"/>
        </w:rPr>
        <w:t>一、单项选择题</w:t>
      </w:r>
      <w:r w:rsidRPr="00BD6F09">
        <w:rPr>
          <w:rFonts w:ascii="宋体" w:eastAsia="宋体" w:hAnsi="宋体"/>
          <w:sz w:val="24"/>
          <w:szCs w:val="24"/>
        </w:rPr>
        <w:br/>
        <w:t>1．C【解析】本题考查专业社会工作。“打造共建共治共享社会治理格局……促进社会组织、专业社会工作、志愿服务健康发展。”从题干中，我们可以看出，“促进社会组织、专业社会工作、志愿服务健康发展”都是为了“打造共建共治共享社会治理格局”。因此，专业社会工作在社会治理中发挥着重要作用。C项正确。(考点：专业社会工作)</w:t>
      </w:r>
      <w:r w:rsidRPr="00BD6F09">
        <w:rPr>
          <w:rFonts w:ascii="宋体" w:eastAsia="宋体" w:hAnsi="宋体"/>
          <w:sz w:val="24"/>
          <w:szCs w:val="24"/>
        </w:rPr>
        <w:br/>
        <w:t>2．B【解析】本题考查社会工作的特点。社会工作由社会工作者、服务对象、价值观、助人活动和专业方法等几个基本要素构成。社会工作注重专业价值和专业方法。本题中老陈的督导内容体现了社会工作的价值观。(考点：社会工作的特点)</w:t>
      </w:r>
      <w:r w:rsidRPr="00BD6F09">
        <w:rPr>
          <w:rFonts w:ascii="宋体" w:eastAsia="宋体" w:hAnsi="宋体"/>
          <w:sz w:val="24"/>
          <w:szCs w:val="24"/>
        </w:rPr>
        <w:br/>
        <w:t>3．C【解析】本题考查社会工作者的资源筹措者角色。资源筹措者是指社会工作者为了有效助人，常需要联络政府部门、企事业单位、社会组织和广大社会成员，向他们筹集服务对象所需的资源。(考点：社会工作者的角色)</w:t>
      </w:r>
      <w:r w:rsidRPr="00BD6F09">
        <w:rPr>
          <w:rFonts w:ascii="宋体" w:eastAsia="宋体" w:hAnsi="宋体"/>
          <w:sz w:val="24"/>
          <w:szCs w:val="24"/>
        </w:rPr>
        <w:br/>
        <w:t>4．D【解析】本题考查社会工作者的角色。社会工作者的合并角色是指包含了多种功能的综合角色。提供心理咨询属于服务提供者的角色。社会工作的使能者就是使服务对象有能力面对问题和解决问题。政策影响者角色是对普遍性的问题提出政策建议以对现有的政策或制度进行改变。行政管理者角色是社会工作者对工作过程进行有效监督，同时对服务过程和与助人相关的诸多资源、信息进行协调、安排和管理，以实现过程的高效。(考点：社会工作者的角色)</w:t>
      </w:r>
      <w:r w:rsidRPr="00BD6F09">
        <w:rPr>
          <w:rFonts w:ascii="宋体" w:eastAsia="宋体" w:hAnsi="宋体"/>
          <w:sz w:val="24"/>
          <w:szCs w:val="24"/>
        </w:rPr>
        <w:br/>
        <w:t>5．B【解析】本题考查社会工作在服务对象层面的目标。社会工作在服务对象层面上的目标包括解救危难、缓解困难、激发潜能和促进发展四个方面。培养小学生面对挫折的韧性体现了挖掘个人潜能，帮助服务对象更好地面对困难。(考点：社会工作的目标)</w:t>
      </w:r>
      <w:r w:rsidRPr="00BD6F09">
        <w:rPr>
          <w:rFonts w:ascii="宋体" w:eastAsia="宋体" w:hAnsi="宋体"/>
          <w:sz w:val="24"/>
          <w:szCs w:val="24"/>
        </w:rPr>
        <w:br/>
        <w:t>6．D【解析】本题考查社会工作的内容。在社区工作的具体目标中，推动社区居民参与，培养民主精神；提高社区居民的社会意识，尊重社区自决。A项错误。在小组工作中，具有相同或相似问题的某些人或者有共同或相似服务需求的人一起参与，能更好地解决问题。B项错误。个案管理强调服务对象和社会工作者一起工作，对需求的评估、包裹式服务的规划等，都是由双方共同决定。服务对象在个案管理中要表达自己的需求和意见，同时具有相当程度的选择权和自决权。C项错误。社会工作是一种价值主导的专业实践，社会工作者应避免将自己的价值观强加于服务对象，要尊重服务对象。D项正确。(考点：社会工作专业伦理)</w:t>
      </w:r>
      <w:r w:rsidRPr="00BD6F09">
        <w:rPr>
          <w:rFonts w:ascii="宋体" w:eastAsia="宋体" w:hAnsi="宋体"/>
          <w:sz w:val="24"/>
          <w:szCs w:val="24"/>
        </w:rPr>
        <w:br/>
      </w:r>
      <w:r w:rsidR="00A52A73">
        <w:rPr>
          <w:rFonts w:ascii="宋体" w:eastAsia="宋体" w:hAnsi="宋体"/>
          <w:sz w:val="24"/>
          <w:szCs w:val="24"/>
        </w:rPr>
        <w:t>7.</w:t>
      </w:r>
      <w:r w:rsidRPr="00BD6F09">
        <w:rPr>
          <w:rFonts w:ascii="宋体" w:eastAsia="宋体" w:hAnsi="宋体"/>
          <w:sz w:val="24"/>
          <w:szCs w:val="24"/>
        </w:rPr>
        <w:t>A【解析】本题考查社会工作价值观的实践原则。社会工作价值观的实践原则包括接纳、非评判、个别化、保密、服务对象的自我决定。(考点：社会工作价</w:t>
      </w:r>
      <w:r w:rsidRPr="00BD6F09">
        <w:rPr>
          <w:rFonts w:ascii="宋体" w:eastAsia="宋体" w:hAnsi="宋体"/>
          <w:sz w:val="24"/>
          <w:szCs w:val="24"/>
        </w:rPr>
        <w:lastRenderedPageBreak/>
        <w:t>值观的实践原则)</w:t>
      </w:r>
      <w:r w:rsidRPr="00BD6F09">
        <w:rPr>
          <w:rFonts w:ascii="宋体" w:eastAsia="宋体" w:hAnsi="宋体"/>
          <w:sz w:val="24"/>
          <w:szCs w:val="24"/>
        </w:rPr>
        <w:br/>
        <w:t>8．</w:t>
      </w:r>
      <w:r w:rsidR="00A52A73">
        <w:rPr>
          <w:rFonts w:ascii="宋体" w:eastAsia="宋体" w:hAnsi="宋体"/>
          <w:sz w:val="24"/>
          <w:szCs w:val="24"/>
        </w:rPr>
        <w:t>C</w:t>
      </w:r>
      <w:r w:rsidRPr="00BD6F09">
        <w:rPr>
          <w:rFonts w:ascii="宋体" w:eastAsia="宋体" w:hAnsi="宋体"/>
          <w:sz w:val="24"/>
          <w:szCs w:val="24"/>
        </w:rPr>
        <w:t>【解析】本题考查我国的社会工作价值观。在建立和发展中国社会工作价值观时，应注意以下方面：以人为本，回应需要；接纳和尊重；个别化和非评判；注重和谐，促进发展；平等待人，注重民主参与；权利与责任并重；个人的发展与社会发展相结合。个人的发展与社会发展并重是指既要重视个人的需要和服务，也要关注社会层面的改革和政策。(考点：我国的社会工作价值观)</w:t>
      </w:r>
      <w:r w:rsidRPr="00BD6F09">
        <w:rPr>
          <w:rFonts w:ascii="宋体" w:eastAsia="宋体" w:hAnsi="宋体"/>
          <w:sz w:val="24"/>
          <w:szCs w:val="24"/>
        </w:rPr>
        <w:br/>
        <w:t>9．B【解析】本题考查社会工作伦理难题处理的基本原则。真诚原则是指社会工作者在服务过程中坦承对待服务对象，适当地做到向服务对象呈现自我，以建立相互信任的工作关系。隐私保护原则是指社会工作者一旦与服务对象签订服务协议，就要在提供服务的各个环节始终遵守保护受助者个人隐私和有关信息的承诺，就不轻易泄露服务对象的私人信息以及同服务相关的隐秘信息，以保护服务对象的个人权益。(考点：社会工作伦理难题处理的基本原则)</w:t>
      </w:r>
      <w:r w:rsidRPr="00BD6F09">
        <w:rPr>
          <w:rFonts w:ascii="宋体" w:eastAsia="宋体" w:hAnsi="宋体"/>
          <w:sz w:val="24"/>
          <w:szCs w:val="24"/>
        </w:rPr>
        <w:br/>
        <w:t>10．A【解析】本题考查伦理原则的优先次序。依据伦理原则的优先次序，从高到低依次是：保护生命原则、差别平等原则、自由自主原则、最小伤害原则、生命质量原则、隐私保密原则、真诚原则。在具体的服务过程中，社会工作者要呵护和关爱儿童，落实儿童保护的细则。(考点：社会工作伦理难题处理的基本原则)</w:t>
      </w:r>
      <w:r w:rsidRPr="00BD6F09">
        <w:rPr>
          <w:rFonts w:ascii="宋体" w:eastAsia="宋体" w:hAnsi="宋体"/>
          <w:sz w:val="24"/>
          <w:szCs w:val="24"/>
        </w:rPr>
        <w:br/>
        <w:t>11．A【解析】本题考查社会工作专业伦理守则。在社会工作的两个主要焦点，即个案工作和社会政策取向上，社会工作者处理问题的工作手法是不同的，受到的伦理约束也是不一样的。在个人治疗或心理辅导层面上，社会工作者更多受到直接服务伦理守则的影响，更多考虑受助者的感受和个人权利及选择，工作方法是尽力排除受助者的心理困扰，提升其信心和自立能力。在社会政策层面，社会工作者受到的伦理约束则是如何在专业目标和维护社会正义目标之间保持恰当的平衡。(考点：社会工作专业伦理守则)</w:t>
      </w:r>
      <w:r w:rsidRPr="00BD6F09">
        <w:rPr>
          <w:rFonts w:ascii="宋体" w:eastAsia="宋体" w:hAnsi="宋体"/>
          <w:sz w:val="24"/>
          <w:szCs w:val="24"/>
        </w:rPr>
        <w:br/>
        <w:t>12．C【解析】本题考查马斯洛的需要层次理论。马斯洛认为人有生理需要、安全需要、归属与爱的需要、尊重的需要、自我完善的需要。归属的需要是指人都有一种归属于一个群体的感情，希望成为群体中的一员，并互相关心和照顾。爱的需要是指人人都需要朋友、同事之间的关系融洽或保持友谊和忠诚。(考点：马斯洛的需要层次理论)</w:t>
      </w:r>
      <w:r w:rsidRPr="00BD6F09">
        <w:rPr>
          <w:rFonts w:ascii="宋体" w:eastAsia="宋体" w:hAnsi="宋体"/>
          <w:sz w:val="24"/>
          <w:szCs w:val="24"/>
        </w:rPr>
        <w:br/>
        <w:t>13．A【解析】本题考查人类行为的特点。人类行为具有适应性、多样性、发展性、可控性和整合性等特点。(考点：人类行为的特点)</w:t>
      </w:r>
      <w:r w:rsidRPr="00BD6F09">
        <w:rPr>
          <w:rFonts w:ascii="宋体" w:eastAsia="宋体" w:hAnsi="宋体"/>
          <w:sz w:val="24"/>
          <w:szCs w:val="24"/>
        </w:rPr>
        <w:br/>
        <w:t>14．</w:t>
      </w:r>
      <w:r w:rsidR="00A52A73">
        <w:rPr>
          <w:rFonts w:ascii="宋体" w:eastAsia="宋体" w:hAnsi="宋体"/>
          <w:sz w:val="24"/>
          <w:szCs w:val="24"/>
        </w:rPr>
        <w:t>C</w:t>
      </w:r>
      <w:r w:rsidRPr="00BD6F09">
        <w:rPr>
          <w:rFonts w:ascii="宋体" w:eastAsia="宋体" w:hAnsi="宋体"/>
          <w:sz w:val="24"/>
          <w:szCs w:val="24"/>
        </w:rPr>
        <w:t>【解析】本题考查家庭教养模式。放任型的教养模式是指由于家长缺乏爱心和责任感，对孩子放任自流，孩子得不到必要指导和正常约束，形成自制力差、不负责任、情绪波动异常等心理倾向。(考点：家庭教养模式)</w:t>
      </w:r>
      <w:r w:rsidRPr="00BD6F09">
        <w:rPr>
          <w:rFonts w:ascii="宋体" w:eastAsia="宋体" w:hAnsi="宋体"/>
          <w:sz w:val="24"/>
          <w:szCs w:val="24"/>
        </w:rPr>
        <w:br/>
      </w:r>
      <w:r w:rsidRPr="00BD6F09">
        <w:rPr>
          <w:rFonts w:ascii="宋体" w:eastAsia="宋体" w:hAnsi="宋体"/>
          <w:sz w:val="24"/>
          <w:szCs w:val="24"/>
        </w:rPr>
        <w:lastRenderedPageBreak/>
        <w:t>15．B【解析】本题考查人类行为的心理学理论。埃里克森的人格心理学说既考虑到生物学的影响，也考虑到文化和社会因素。(考点：人类行为的心理学理论)</w:t>
      </w:r>
      <w:r w:rsidRPr="00BD6F09">
        <w:rPr>
          <w:rFonts w:ascii="宋体" w:eastAsia="宋体" w:hAnsi="宋体"/>
          <w:sz w:val="24"/>
          <w:szCs w:val="24"/>
        </w:rPr>
        <w:br/>
        <w:t>16．D【解析】本题考查婴幼儿阶段的主要特征。母婴依恋的形成是儿童情绪社会化的重要标志。(考点：婴幼儿阶段的主要特征)</w:t>
      </w:r>
      <w:r w:rsidRPr="00BD6F09">
        <w:rPr>
          <w:rFonts w:ascii="宋体" w:eastAsia="宋体" w:hAnsi="宋体"/>
          <w:sz w:val="24"/>
          <w:szCs w:val="24"/>
        </w:rPr>
        <w:br/>
        <w:t>17．B【解析】本题考查人类行为的类型。人类行为的类型分为本能行为和习得行为、亲社会行为和反社会行为及正常行为和偏差行为。反社会行为是一种攻击他人或社会的、有消极作用的行为，如暴力行为、侵犯或攻击行为。(考点：人类行为的类型)</w:t>
      </w:r>
      <w:r w:rsidRPr="00BD6F09">
        <w:rPr>
          <w:rFonts w:ascii="宋体" w:eastAsia="宋体" w:hAnsi="宋体"/>
          <w:sz w:val="24"/>
          <w:szCs w:val="24"/>
        </w:rPr>
        <w:br/>
        <w:t>18．A【解析】本题考查精神分析理论在实务中的原则。精神分析社会工作应坚持以下原则：在治疗过程中坚持个别化原则；强调与服务对象签订治疗契约；治疗者要为服务对象提供一个安全与支持的环境；精神分析疗法采取的基本方法是自由联想；在治疗过程中要倾听和理解服务对象的想法和感受，并给予支持与接纳。(考点：精神分析理论在实务中的原则)</w:t>
      </w:r>
      <w:r w:rsidRPr="00BD6F09">
        <w:rPr>
          <w:rFonts w:ascii="宋体" w:eastAsia="宋体" w:hAnsi="宋体"/>
          <w:sz w:val="24"/>
          <w:szCs w:val="24"/>
        </w:rPr>
        <w:br/>
        <w:t>19．B【解析】本题考查认知行为理论。认知行为理论将认知用于行为修正上，强调认知在解决问题过程中的重要性，强调内在认知与外在环境之间的互动，认为外在的环境改变与内在的认知改变都会最终影响个人行为的改变，社会工作者在此过程中所担当的教育者角色至关重要。(考点：认知行为理论)</w:t>
      </w:r>
      <w:r w:rsidRPr="00BD6F09">
        <w:rPr>
          <w:rFonts w:ascii="宋体" w:eastAsia="宋体" w:hAnsi="宋体"/>
          <w:sz w:val="24"/>
          <w:szCs w:val="24"/>
        </w:rPr>
        <w:br/>
        <w:t>20．D【解析】本题考查人本主义理论的相关知识。人本主义社会工作实务的基本价值是：强调人的内在价值和能力；在社会生活中，人们彼此负有责任；个人具有归属与被包容的权利；人们具有参与和被聆听的权利；人们具有自由表达的权利：尊重群体成员间的差别；人们具有质疑和挑战专业人员的权利。(考点：人本主义理论)</w:t>
      </w:r>
      <w:r w:rsidRPr="00BD6F09">
        <w:rPr>
          <w:rFonts w:ascii="宋体" w:eastAsia="宋体" w:hAnsi="宋体"/>
          <w:sz w:val="24"/>
          <w:szCs w:val="24"/>
        </w:rPr>
        <w:br/>
        <w:t>21．D【解析】本题考查社会工作理论。存在主义理论强调对过去经验的解释，对于未来行动具有十分重要的意义。生态系统理论主要是通过改变系统来实现个人需要的满足。精神分析理论主要是帮助服务对象跳出来观察和反省自己的经验。认知行为理论是认为服务对象的问题不仅是外在层面的问题，更是认知的结果，需要通过调整个人的认知来促进行为的改变。题干中小睿患得患失，甚至怀疑自己得了抑郁症，这些都是自我认知不当造成的。(考点：社会工作理论)</w:t>
      </w:r>
      <w:r w:rsidRPr="00BD6F09">
        <w:rPr>
          <w:rFonts w:ascii="宋体" w:eastAsia="宋体" w:hAnsi="宋体"/>
          <w:sz w:val="24"/>
          <w:szCs w:val="24"/>
        </w:rPr>
        <w:br/>
        <w:t>22．B【解析】本题考查增强权能理论。对于家庭暴力，社会工作者要帮助服务对象建立自信和自我控制能力。社会工作者一方面要采取措施控制其丈夫的施暴行为，另一方而要帮助服务对象认识自己在生活中的能力和长处。在环境层次上，能够改变那些不利于个人权能发展的制度安排。鼓励受害妇女积极呼吁社会关注，促进周围人增加对受害妇女的理解。(考点：增强权能理论)</w:t>
      </w:r>
      <w:r w:rsidRPr="00BD6F09">
        <w:rPr>
          <w:rFonts w:ascii="宋体" w:eastAsia="宋体" w:hAnsi="宋体"/>
          <w:sz w:val="24"/>
          <w:szCs w:val="24"/>
        </w:rPr>
        <w:br/>
        <w:t>23．c【解析】本题考查任务中心模式。问题的界定、服务对象的界定以及任务</w:t>
      </w:r>
      <w:r w:rsidRPr="00BD6F09">
        <w:rPr>
          <w:rFonts w:ascii="宋体" w:eastAsia="宋体" w:hAnsi="宋体"/>
          <w:sz w:val="24"/>
          <w:szCs w:val="24"/>
        </w:rPr>
        <w:lastRenderedPageBreak/>
        <w:t>的界定是任务中心模式实施过程中需要关注的问题。(考点：任务中心模式)</w:t>
      </w:r>
      <w:r w:rsidRPr="00BD6F09">
        <w:rPr>
          <w:rFonts w:ascii="宋体" w:eastAsia="宋体" w:hAnsi="宋体"/>
          <w:sz w:val="24"/>
          <w:szCs w:val="24"/>
        </w:rPr>
        <w:br/>
        <w:t>24．D【解析】本题考查艾利斯的ABC理论。艾利斯的ABC理论对人的心理失调的原因和机制进行了深入分析。通常认为，诱发性事件A只是引起情绪及行为反应C的间接原因，而人们对诱发性事件所持的信念、看法、解释B才是引起人的情绪及行为反应C的更直接的原因。理性情绪治疗模式指出，服务对象的认知、情绪、行为的反应都受到服务对象信念的影响。(考点：艾利斯的ABC理论)</w:t>
      </w:r>
      <w:r w:rsidRPr="00BD6F09">
        <w:rPr>
          <w:rFonts w:ascii="宋体" w:eastAsia="宋体" w:hAnsi="宋体"/>
          <w:sz w:val="24"/>
          <w:szCs w:val="24"/>
        </w:rPr>
        <w:br/>
        <w:t>25．D【解析】本题考查个案会谈的技巧。澄清是指社会工作者引领服务对象对模糊不清的陈述作更详细、清楚的解说，使之成为清楚、具体的信息。影响性技巧主要包括提供信息、自我披露、建议、忠告、对质。(考点：个案会谈的技巧)</w:t>
      </w:r>
      <w:r w:rsidRPr="00BD6F09">
        <w:rPr>
          <w:rFonts w:ascii="宋体" w:eastAsia="宋体" w:hAnsi="宋体"/>
          <w:sz w:val="24"/>
          <w:szCs w:val="24"/>
        </w:rPr>
        <w:br/>
        <w:t>26．D【解析】本题考查个案会谈的技巧。摘要是指社会工作者把服务对象过长的谈话或不同部分所表达的内容进行整理、概括和归纳，并顺其自然。D项符合摘要的实质。(考点：个案会谈的技巧)</w:t>
      </w:r>
      <w:r w:rsidRPr="00BD6F09">
        <w:rPr>
          <w:rFonts w:ascii="宋体" w:eastAsia="宋体" w:hAnsi="宋体"/>
          <w:sz w:val="24"/>
          <w:szCs w:val="24"/>
        </w:rPr>
        <w:br/>
        <w:t>27．</w:t>
      </w:r>
      <w:r w:rsidR="00A52A73">
        <w:rPr>
          <w:rFonts w:ascii="宋体" w:eastAsia="宋体" w:hAnsi="宋体"/>
          <w:sz w:val="24"/>
          <w:szCs w:val="24"/>
        </w:rPr>
        <w:t>C</w:t>
      </w:r>
      <w:r w:rsidRPr="00BD6F09">
        <w:rPr>
          <w:rFonts w:ascii="宋体" w:eastAsia="宋体" w:hAnsi="宋体"/>
          <w:sz w:val="24"/>
          <w:szCs w:val="24"/>
        </w:rPr>
        <w:t>【解析】本题考查个案管理的工作过程。不是每名求助者都会成为个案管理服务的服务对象，社会工作者在开始接触服务对象时，应尽可能协助服务对象表达自己的需求，以确认服务对象面临的问题，并且判断问题是否复杂到需要运用个案管理的方式。(考点：个案管理的工作过程)</w:t>
      </w:r>
      <w:r w:rsidRPr="00BD6F09">
        <w:rPr>
          <w:rFonts w:ascii="宋体" w:eastAsia="宋体" w:hAnsi="宋体"/>
          <w:sz w:val="24"/>
          <w:szCs w:val="24"/>
        </w:rPr>
        <w:br/>
        <w:t>28．C【解析】本题考查非结构式调查表。非结构式调查表只有预先设计好的固定的调查问题，但没有调查问题的答案选项，调查对象需要根据自己的理解填写调查问题的答案。(考点：非结构式调查表</w:t>
      </w:r>
      <w:r w:rsidRPr="00BD6F09">
        <w:rPr>
          <w:rFonts w:ascii="宋体" w:eastAsia="宋体" w:hAnsi="宋体"/>
          <w:sz w:val="24"/>
          <w:szCs w:val="24"/>
        </w:rPr>
        <w:br/>
        <w:t>29．D【解析】本题考查个案管理与个案工作的差异。个案管理者一般扮演整合服务角色，包括资源开发者、教导者、经纪人、倡导者等角色。个案工作者以直接服务的角色为主，通常扮演使能者和咨询者。D项描述正确。(考点：个案管理与个案工作的差异)</w:t>
      </w:r>
      <w:r w:rsidRPr="00BD6F09">
        <w:rPr>
          <w:rFonts w:ascii="宋体" w:eastAsia="宋体" w:hAnsi="宋体"/>
          <w:sz w:val="24"/>
          <w:szCs w:val="24"/>
        </w:rPr>
        <w:br/>
        <w:t>30．D【解析】本题考查社会目标模式的实施原则。社会工作者在开展小组工作实践活动中，自始至终都要强调：致力于培养并提升小组组员的社会意识和社会责任；致力于发展小组组员的自我发展能力、社会参与和社会行动的能力：致力于通过对小组领袖的培养，培育有利于社区各方面发展所需的领袖人物，提升他们推动社区和社会变迁的意识和能力；致力于小组工作目标与社区发展目标的一致性。(考点：社会目标模式的实施原则)</w:t>
      </w:r>
      <w:r w:rsidRPr="00BD6F09">
        <w:rPr>
          <w:rFonts w:ascii="宋体" w:eastAsia="宋体" w:hAnsi="宋体"/>
          <w:sz w:val="24"/>
          <w:szCs w:val="24"/>
        </w:rPr>
        <w:br/>
        <w:t>31．C【解析】本题考查小组讨论中引导的技巧。讨论中有时会出现场面气氛热烈但又偏离方向的情况，此时社会工作者要用某种方式暗示讨论的方向，提示讨论的重点，或再次强调讨论的程序，从而保证讨论正常有序地进行。(考点：小组讨论中引导的技巧)</w:t>
      </w:r>
      <w:r w:rsidRPr="00BD6F09">
        <w:rPr>
          <w:rFonts w:ascii="宋体" w:eastAsia="宋体" w:hAnsi="宋体"/>
          <w:sz w:val="24"/>
          <w:szCs w:val="24"/>
        </w:rPr>
        <w:br/>
        <w:t>32．B【解析】本题考查小组活动设计。题干中，小组第五节目标是：在当前条</w:t>
      </w:r>
      <w:r w:rsidRPr="00BD6F09">
        <w:rPr>
          <w:rFonts w:ascii="宋体" w:eastAsia="宋体" w:hAnsi="宋体"/>
          <w:sz w:val="24"/>
          <w:szCs w:val="24"/>
        </w:rPr>
        <w:lastRenderedPageBreak/>
        <w:t>件下构建未来的正向生活，促使组员肯定自我价值，因此B选项最符合题意。(考点：小组活动设计)</w:t>
      </w:r>
      <w:r w:rsidRPr="00BD6F09">
        <w:rPr>
          <w:rFonts w:ascii="宋体" w:eastAsia="宋体" w:hAnsi="宋体"/>
          <w:sz w:val="24"/>
          <w:szCs w:val="24"/>
        </w:rPr>
        <w:br/>
        <w:t>33．C【解析】本题考查小组工作后期成熟阶段社会工作者的角色。在小组后期成熟阶段，组员对小组的满意度增加了，并且能自主地处理小组内部的问题。这个时候，小组的关系结构稳定，小组活动运作状态良好，组员之间更愿意了解和被了解，更愿意接纳他人，更愿意相互合作、相互支持、相互肯定，提出的建议或计划也更加现实。小组后期成熟阶段，社会工作者逐渐退移到边缘位置，有些小组角色被组员自己承担，组员与社会工作者的地位逐渐接近甚至成为一个“同行者”和“旁观者”。(考点：小组工作后期成熟阶段社会工作者的角色)</w:t>
      </w:r>
      <w:r w:rsidRPr="00BD6F09">
        <w:rPr>
          <w:rFonts w:ascii="宋体" w:eastAsia="宋体" w:hAnsi="宋体"/>
          <w:sz w:val="24"/>
          <w:szCs w:val="24"/>
        </w:rPr>
        <w:br/>
        <w:t>34．A【解析】本题考查小组工作开始阶段的工作重点。阿英“先通过破冰游戏帮助组员相互认识，然后引导组员讨论参加小组的期望。最后，通过组员们的分享，小组目标逐渐清晰”，这些都表明小组工作正处于开始阶段，此时，小组工作的重点在于帮助小组组员之间建立信任关系。(考点：小组工作开始阶段的工作重点)</w:t>
      </w:r>
      <w:r w:rsidRPr="00BD6F09">
        <w:rPr>
          <w:rFonts w:ascii="宋体" w:eastAsia="宋体" w:hAnsi="宋体"/>
          <w:sz w:val="24"/>
          <w:szCs w:val="24"/>
        </w:rPr>
        <w:br/>
        <w:t>35．</w:t>
      </w:r>
      <w:r w:rsidR="00A52A73">
        <w:rPr>
          <w:rFonts w:ascii="宋体" w:eastAsia="宋体" w:hAnsi="宋体"/>
          <w:sz w:val="24"/>
          <w:szCs w:val="24"/>
        </w:rPr>
        <w:t>C</w:t>
      </w:r>
      <w:r w:rsidRPr="00BD6F09">
        <w:rPr>
          <w:rFonts w:ascii="宋体" w:eastAsia="宋体" w:hAnsi="宋体"/>
          <w:sz w:val="24"/>
          <w:szCs w:val="24"/>
        </w:rPr>
        <w:t>【解析】本题考查间接干预法。A、B、D选项属于直接干预法。(考点：间接干预法)</w:t>
      </w:r>
      <w:r w:rsidRPr="00BD6F09">
        <w:rPr>
          <w:rFonts w:ascii="宋体" w:eastAsia="宋体" w:hAnsi="宋体"/>
          <w:sz w:val="24"/>
          <w:szCs w:val="24"/>
        </w:rPr>
        <w:br/>
        <w:t>36．</w:t>
      </w:r>
      <w:r w:rsidR="00A52A73">
        <w:rPr>
          <w:rFonts w:ascii="宋体" w:eastAsia="宋体" w:hAnsi="宋体"/>
          <w:sz w:val="24"/>
          <w:szCs w:val="24"/>
        </w:rPr>
        <w:t>C</w:t>
      </w:r>
      <w:r w:rsidRPr="00BD6F09">
        <w:rPr>
          <w:rFonts w:ascii="宋体" w:eastAsia="宋体" w:hAnsi="宋体"/>
          <w:sz w:val="24"/>
          <w:szCs w:val="24"/>
        </w:rPr>
        <w:t>【解析】本题考查小组工作中期转折阶段如何协调和处理冲突。在面对冲突时，社会工作者应该有包容、冷静和理性的态度。在解决冲突时，可以运用以下具体措施：(1)帮助组员澄清冲突的本质，特别是澄清冲突背后的价值观差异；(2)增进小组组员对自我的理解；(3)重新调整小组规范和契约：(4)协助组员面对和解决由冲突带来的紧张情绪和人际关系紧张；(5)运用焦点回归法，即将问题抛回给组员，让他们自己解决。C项正确。(考点：小组工作中期转折阶段如何协调和处理冲突)</w:t>
      </w:r>
      <w:r w:rsidRPr="00BD6F09">
        <w:rPr>
          <w:rFonts w:ascii="宋体" w:eastAsia="宋体" w:hAnsi="宋体"/>
          <w:sz w:val="24"/>
          <w:szCs w:val="24"/>
        </w:rPr>
        <w:br/>
        <w:t>37．B【解析】本题考查社区工作的目标。任务目标是指解决一些特定的社会问题，包括完成一项具体的工作和服务，达到一定的社会福利目标等。过程目标是指达到任务目标的过程中实现的中间目标，主要是指培养社区居民的一般能力。8项符合过程目标的内涵。(考点：社区工作的目标)</w:t>
      </w:r>
      <w:r w:rsidRPr="00BD6F09">
        <w:rPr>
          <w:rFonts w:ascii="宋体" w:eastAsia="宋体" w:hAnsi="宋体"/>
          <w:sz w:val="24"/>
          <w:szCs w:val="24"/>
        </w:rPr>
        <w:br/>
        <w:t>38．A【解析】本题考查地区发展模式的实施特点。地区发展模式是社会工作者协助社区成员分析问题、发挥其自主性的工作过程，目的是提高他们及社区团体对社区的认同，鼓励他们通过自助和互助，解决社区问题。地区发展模式的主要实施特点有：(1)较多关注社区共同性问题；(2)通过建立社区自主能力来实现社区的重新整合；(3)过程目标的重要性超过任务目标：(4)特别重视居民的参与。(考点：地区发展模式的实施特点)</w:t>
      </w:r>
      <w:r w:rsidRPr="00BD6F09">
        <w:rPr>
          <w:rFonts w:ascii="宋体" w:eastAsia="宋体" w:hAnsi="宋体"/>
          <w:sz w:val="24"/>
          <w:szCs w:val="24"/>
        </w:rPr>
        <w:br/>
        <w:t>39．D【解析】本题考查非正式照顾。非正式照顾通常是由服务对象的家人、朋</w:t>
      </w:r>
      <w:r w:rsidRPr="00BD6F09">
        <w:rPr>
          <w:rFonts w:ascii="宋体" w:eastAsia="宋体" w:hAnsi="宋体"/>
          <w:sz w:val="24"/>
          <w:szCs w:val="24"/>
        </w:rPr>
        <w:lastRenderedPageBreak/>
        <w:t>友、邻居，以及志愿者来承担的，社会工作者应与服务对象现有的个人网络中的成员接触，尽量动员这些成员提供支持，商议解决问题的办法。(考点：非正式照顾)</w:t>
      </w:r>
      <w:r w:rsidRPr="00BD6F09">
        <w:rPr>
          <w:rFonts w:ascii="宋体" w:eastAsia="宋体" w:hAnsi="宋体"/>
          <w:sz w:val="24"/>
          <w:szCs w:val="24"/>
        </w:rPr>
        <w:br/>
        <w:t>40．A【解析】本题考查社区问题分析。社区工作者在描述问题时，不应只关注客观存在的事实和状况，还要关注社区成员对现状的感知和察觉，清楚居民对问题的认识和描述，理解居民对问题的体验和感受。(考点：社区问题分析)</w:t>
      </w:r>
      <w:r w:rsidRPr="00BD6F09">
        <w:rPr>
          <w:rFonts w:ascii="宋体" w:eastAsia="宋体" w:hAnsi="宋体"/>
          <w:sz w:val="24"/>
          <w:szCs w:val="24"/>
        </w:rPr>
        <w:br/>
        <w:t>41．B【解析】本题考查社区工作计划的策略制定。采取“头脑风暴”方法让规划小组成员提出各种策略。小组成员中任何人表达意见、观点时，都不被批判和嘲笑；与会人员都要提出意见，并尽情表达；鼓励“搭便车”，从他人的看法中衍生出自己的新意见。B项符合题意。(考点：社区工作计划的策略制定)</w:t>
      </w:r>
      <w:r w:rsidRPr="00BD6F09">
        <w:rPr>
          <w:rFonts w:ascii="宋体" w:eastAsia="宋体" w:hAnsi="宋体"/>
          <w:sz w:val="24"/>
          <w:szCs w:val="24"/>
        </w:rPr>
        <w:br/>
        <w:t>42．D【解析】本题考查社区工作评估。对成果的评估，主要是考察工作的成果，在多大程度上实现了预定的目标。具体来说，成果评估应该回答以下问题：工作取得了哪些成果?工作的成果是否由于工作之外的因素而达成?工作是否带来了预期之外的效果?(考点：社区工作评估)</w:t>
      </w:r>
      <w:r w:rsidRPr="00BD6F09">
        <w:rPr>
          <w:rFonts w:ascii="宋体" w:eastAsia="宋体" w:hAnsi="宋体"/>
          <w:sz w:val="24"/>
          <w:szCs w:val="24"/>
        </w:rPr>
        <w:br/>
        <w:t>43．A【解析】本题考查动员群众的技巧。家访是动员群众的常用办法，而且效果较好。这个方法最大的困难在于，要花费大量的人手才可以与群众建立深度关系。(考点：动员群众的技巧)</w:t>
      </w:r>
      <w:r w:rsidRPr="00BD6F09">
        <w:rPr>
          <w:rFonts w:ascii="宋体" w:eastAsia="宋体" w:hAnsi="宋体"/>
          <w:sz w:val="24"/>
          <w:szCs w:val="24"/>
        </w:rPr>
        <w:br/>
        <w:t>44．C【解析】本题考查社会服务机构规划的内容。社会服务机构规划分为三个层次内容，分别是“使命宣言”、策略性计划、运作性计划。运作性计划是对机构目前工作订立的具体可测量的短期服务指标，较为常见的是机构的年度计划，它是机构具体的行动计划。(考点：社会服务机构规划的内容)</w:t>
      </w:r>
      <w:r w:rsidRPr="00BD6F09">
        <w:rPr>
          <w:rFonts w:ascii="宋体" w:eastAsia="宋体" w:hAnsi="宋体"/>
          <w:sz w:val="24"/>
          <w:szCs w:val="24"/>
        </w:rPr>
        <w:br/>
        <w:t>45．B【解析】本题考查社会服务方案策划的目标制定。方案策划者应制定要达到的总目标和影响性目标。总目标是指机构在社会服务方面希望达到的一些总体状态。影响性目标是社会工作干预所要达到的目标。B项正是社会工作服务机构要干预的内容。(考点：社会服务方案策划的目标制定)</w:t>
      </w:r>
      <w:r w:rsidRPr="00BD6F09">
        <w:rPr>
          <w:rFonts w:ascii="宋体" w:eastAsia="宋体" w:hAnsi="宋体"/>
          <w:sz w:val="24"/>
          <w:szCs w:val="24"/>
        </w:rPr>
        <w:br/>
        <w:t>46．A【解析】本题考查社会服务机构的运作。授权是上级主管适当地将职权交给下属的过程。社会工作服务机构主管可授权的内容有：(1)授权任务；(2)授予“权力”，一项授权任务必须拥有足够的职权才能完成：(3)所授权力要进行明确的限制。(考点：社会服务机构的运作)</w:t>
      </w:r>
      <w:r w:rsidRPr="00BD6F09">
        <w:rPr>
          <w:rFonts w:ascii="宋体" w:eastAsia="宋体" w:hAnsi="宋体"/>
          <w:sz w:val="24"/>
          <w:szCs w:val="24"/>
        </w:rPr>
        <w:br/>
        <w:t>47．B【解析】本题考查领导方式的类型。民主型领导方式的特点是：所有的政策是在领导者的鼓励和协助下由团体成员讨论决定，政策是领导者和下属共同智慧的结晶；对下属的工作，安排得不那么具体，下属有相当大的工作自由、较多的选择性和灵活性等。(考点：领导方式的类型)</w:t>
      </w:r>
      <w:r w:rsidRPr="00BD6F09">
        <w:rPr>
          <w:rFonts w:ascii="宋体" w:eastAsia="宋体" w:hAnsi="宋体"/>
          <w:sz w:val="24"/>
          <w:szCs w:val="24"/>
        </w:rPr>
        <w:br/>
        <w:t>48．D【解析】本题考查社会服务机构的激励措施。社会服务机构的激励措施主</w:t>
      </w:r>
      <w:r w:rsidRPr="00BD6F09">
        <w:rPr>
          <w:rFonts w:ascii="宋体" w:eastAsia="宋体" w:hAnsi="宋体"/>
          <w:sz w:val="24"/>
          <w:szCs w:val="24"/>
        </w:rPr>
        <w:lastRenderedPageBreak/>
        <w:t>要有以下几种：了解员工的个别差异；用目标引导员工，增进其对工作的兴趣；提供员工参与决策的机会；协助员工制订职业生涯发展计划。(考点：社会服务机构的激励措施)</w:t>
      </w:r>
      <w:r w:rsidRPr="00BD6F09">
        <w:rPr>
          <w:rFonts w:ascii="宋体" w:eastAsia="宋体" w:hAnsi="宋体"/>
          <w:sz w:val="24"/>
          <w:szCs w:val="24"/>
        </w:rPr>
        <w:br/>
        <w:t>49．C【解析】本题考查社会服务机构的财务预算方法。方案预算法是以某项活动计划为基础，根据方案的需要列明各项开支和资源设备等，编成一份预算方案，适用于向某些基金会申请资助。(考点：社会服务机构的财务预算方法)</w:t>
      </w:r>
      <w:r w:rsidRPr="00BD6F09">
        <w:rPr>
          <w:rFonts w:ascii="宋体" w:eastAsia="宋体" w:hAnsi="宋体"/>
          <w:sz w:val="24"/>
          <w:szCs w:val="24"/>
        </w:rPr>
        <w:br/>
        <w:t>50．D【解析】本题考查社会服务机构的公信力评估。公信力评估主要是外部评估，主要包括以下四个方面：(1)资金的合理使用和运作。社会服务机构必须说明其经费是否被合理地运用于服务项目。(2)服务和活动与组织使命和宗旨保持一致。(3)财务与信息的透明化。(4)规范的治理结构。(考点：社会服务机构的公信力评估)</w:t>
      </w:r>
      <w:r w:rsidRPr="00BD6F09">
        <w:rPr>
          <w:rFonts w:ascii="宋体" w:eastAsia="宋体" w:hAnsi="宋体"/>
          <w:sz w:val="24"/>
          <w:szCs w:val="24"/>
        </w:rPr>
        <w:br/>
        <w:t>51．C【解析】本题考查行政性督导。行政性督导的内容有：(1)社会工作者的招募和选择。(2)安置和引导工作人员。(3)工作计划和分配。工作分配是让社会工作者知道自己要做什么事。(4)工作授权、协调与沟通。工作授权是让社会工作者知道自己可以做什么、不可以做什么、可以自主到什么程度、权限在哪里。工作协调是指将所有工作中的片段联系起来的过程。(5)工作监督、总结和评估。(6)督导者扮演多种角色。(考点：行政性督导)</w:t>
      </w:r>
      <w:r w:rsidRPr="00BD6F09">
        <w:rPr>
          <w:rFonts w:ascii="宋体" w:eastAsia="宋体" w:hAnsi="宋体"/>
          <w:sz w:val="24"/>
          <w:szCs w:val="24"/>
        </w:rPr>
        <w:br/>
        <w:t>52．B【解析】本题考查志愿者督导。志愿者督导不能因为志愿者是不拿工资的人就予以宽待和放任，志愿者同样是服务团队的一分子，与专职人员一样需要面对服务对象、督导人员并向机构负责。虽然不能像专职人员那样严格要求，但是，如果有重大疏忽和过失，一样需要给予劝导、指正，并接受适当的惩处、故A、D项错误。志愿服务的督导工作虽在形式上具有上下从属的关系，但实质上因为志愿者不是机构正式员工而不必负行政责任，所以正式工作中的授权并不能发挥有效作用。故C项错误。(考点：志愿者督导)</w:t>
      </w:r>
      <w:r w:rsidRPr="00BD6F09">
        <w:rPr>
          <w:rFonts w:ascii="宋体" w:eastAsia="宋体" w:hAnsi="宋体"/>
          <w:sz w:val="24"/>
          <w:szCs w:val="24"/>
        </w:rPr>
        <w:br/>
        <w:t>53．A【解析】本题考查个别督导。个别督导是由一名督导者对一名被督导者用面对面的方式，定期、定时举行讨论。其优点在于：(1)督导者和被督导者在不受任何干扰的情况下决定和解决案主的某一问题，督导者有充分时间进行讨论，督导过程有较高的隐秘性；(2)督导者可以比较仔细地检查被督导者的工作记录，掌握工作进度，同时也可以概括地了解被督导者的情况，确定被督导者所承受服务的数量；(3)可以向被督导者提供充分、有效的服务示范。(考点：个别督导)</w:t>
      </w:r>
      <w:r w:rsidRPr="00BD6F09">
        <w:rPr>
          <w:rFonts w:ascii="宋体" w:eastAsia="宋体" w:hAnsi="宋体"/>
          <w:sz w:val="24"/>
          <w:szCs w:val="24"/>
        </w:rPr>
        <w:br/>
        <w:t>54．B【解析】本题考查个别督导的技巧。其会谈技巧主要有：聆听、补充、提出疑问、进行评价、提出建议。督导者适时向被督导者提出问题，帮助其开阔思想和视野，激发其走向新的境界。该种技巧属于提出疑问。(考点：个别督导的技巧)</w:t>
      </w:r>
      <w:r w:rsidRPr="00BD6F09">
        <w:rPr>
          <w:rFonts w:ascii="宋体" w:eastAsia="宋体" w:hAnsi="宋体"/>
          <w:sz w:val="24"/>
          <w:szCs w:val="24"/>
        </w:rPr>
        <w:br/>
      </w:r>
      <w:r w:rsidRPr="00BD6F09">
        <w:rPr>
          <w:rFonts w:ascii="宋体" w:eastAsia="宋体" w:hAnsi="宋体"/>
          <w:sz w:val="24"/>
          <w:szCs w:val="24"/>
        </w:rPr>
        <w:lastRenderedPageBreak/>
        <w:t>55．A【解析】本题考查社会工作督导过程中的技巧。社会工作督导过程中的技巧主要有：(1)督导的相互契合技巧；(2)订立协议；(3)开展话题的技巧：(4)同感与分享感受的技巧；(5)要求被督导者努力工作和分享资料；(6)督导会谈的结束技巧。同感是社会工作最基本也是最重要的技巧，当被督导者谈到感受时，督导者要勇于面对，并能够就被督导者的处境给予自然回应。(考点：社会工作督导过程中的技巧)</w:t>
      </w:r>
      <w:r w:rsidRPr="00BD6F09">
        <w:rPr>
          <w:rFonts w:ascii="宋体" w:eastAsia="宋体" w:hAnsi="宋体"/>
          <w:sz w:val="24"/>
          <w:szCs w:val="24"/>
        </w:rPr>
        <w:br/>
        <w:t>56．A【解析】本题考查社会工作研究的伦理。研究选题的伦理包括：注意研究的正当性；留意实用性；清楚经费来源。(考点：社会工作研究的伦理)</w:t>
      </w:r>
      <w:r w:rsidRPr="00BD6F09">
        <w:rPr>
          <w:rFonts w:ascii="宋体" w:eastAsia="宋体" w:hAnsi="宋体"/>
          <w:sz w:val="24"/>
          <w:szCs w:val="24"/>
        </w:rPr>
        <w:br/>
        <w:t>57．D【解析】本题考查社会工作研究方法论。实证主义方法论强调社会现象的客观性和外部原因，强调价值中立，注重对现实社会生活进行干预和改造。反实证主义方法论偏重于构成主观经验现象的主观因素或内因，强调对人的行为应从其主观的因素方面去理解，否认客观认识的可能性。建构主义方法论不认为并存在唯一的、不变的客观事实。马克思主义方法论在哲学层面上强调经验事实先于理论存在。(考点：社会工作研究方法论)</w:t>
      </w:r>
      <w:r w:rsidRPr="00BD6F09">
        <w:rPr>
          <w:rFonts w:ascii="宋体" w:eastAsia="宋体" w:hAnsi="宋体"/>
          <w:sz w:val="24"/>
          <w:szCs w:val="24"/>
        </w:rPr>
        <w:br/>
        <w:t>58．B【解析】本题考查项目总结报告。在项目总结报告中，研究者必须报告项目过程实际执行的任务。服务效果呼应工作目标，应在总结研究报告中进行较详细说明。(考点：项目总结报告)</w:t>
      </w:r>
      <w:r w:rsidRPr="00BD6F09">
        <w:rPr>
          <w:rFonts w:ascii="宋体" w:eastAsia="宋体" w:hAnsi="宋体"/>
          <w:sz w:val="24"/>
          <w:szCs w:val="24"/>
        </w:rPr>
        <w:br/>
        <w:t>59．C【解析】本题考查问卷调查的问题和答案设计。个人背景一般居首；客观题在前，主观题在后；熟悉、简单、对方感兴趣、封闭式问题置于前面；行为、态度、敏感的问题放在后面。(考点：问卷调查的问题和答案设计)</w:t>
      </w:r>
      <w:r w:rsidRPr="00BD6F09">
        <w:rPr>
          <w:rFonts w:ascii="宋体" w:eastAsia="宋体" w:hAnsi="宋体"/>
          <w:sz w:val="24"/>
          <w:szCs w:val="24"/>
        </w:rPr>
        <w:br/>
        <w:t>60．A【解析】本题考查个案研究。个案研究是对单个对象的某项特定行为或问题进行整体和深入的研究。它偏重于探讨当前的事件，强调对事件的真相、原因等方面作深入、周详、历史的考察，提出处理方法。(考点：个案研究)</w:t>
      </w:r>
    </w:p>
    <w:p w14:paraId="75E1A805" w14:textId="092476CC" w:rsidR="00285BDC" w:rsidRPr="00BD6F09" w:rsidRDefault="00A52A73" w:rsidP="00BD6F09">
      <w:pPr>
        <w:spacing w:line="400" w:lineRule="exact"/>
        <w:rPr>
          <w:rFonts w:ascii="宋体" w:eastAsia="宋体" w:hAnsi="宋体" w:hint="eastAsia"/>
          <w:sz w:val="24"/>
          <w:szCs w:val="24"/>
        </w:rPr>
      </w:pPr>
      <w:r>
        <w:rPr>
          <w:rFonts w:ascii="宋体" w:eastAsia="宋体" w:hAnsi="宋体" w:hint="eastAsia"/>
          <w:b/>
          <w:bCs/>
          <w:sz w:val="24"/>
          <w:szCs w:val="24"/>
        </w:rPr>
        <w:t>二、多项选择题</w:t>
      </w:r>
      <w:r w:rsidR="00F4215D" w:rsidRPr="00BD6F09">
        <w:rPr>
          <w:rFonts w:ascii="宋体" w:eastAsia="宋体" w:hAnsi="宋体"/>
          <w:sz w:val="24"/>
          <w:szCs w:val="24"/>
        </w:rPr>
        <w:br/>
        <w:t>61．CDE【解析】本题考查社会工作的服务领域。社区社会工作的服务对象是社区。矫正社会工作的对象是罪犯、有犯罪危险的违法人员、吸毒人员。家庭社会工作的对象是家庭整体。学校社会工作的服务对象是学生。儿童及青少年社会工作是为了促进其健康成长。(考点：社会工作的服务领域)</w:t>
      </w:r>
      <w:r w:rsidR="00F4215D" w:rsidRPr="00BD6F09">
        <w:rPr>
          <w:rFonts w:ascii="宋体" w:eastAsia="宋体" w:hAnsi="宋体"/>
          <w:sz w:val="24"/>
          <w:szCs w:val="24"/>
        </w:rPr>
        <w:br/>
        <w:t>62．AE【解析】本题考查社会工作者的心理素质。包括遇到问题要沉稳、冷静，要有良好的判断力和快速反应能力，要经得住困难和复杂问题的压力，要富有同情心又不感情化。只有具备较好的心理素质，才能处变不惊、充满信心，才能有效地应对和解决问题。(考点：社会工作者的心理素质)</w:t>
      </w:r>
      <w:r w:rsidR="00F4215D" w:rsidRPr="00BD6F09">
        <w:rPr>
          <w:rFonts w:ascii="宋体" w:eastAsia="宋体" w:hAnsi="宋体"/>
          <w:sz w:val="24"/>
          <w:szCs w:val="24"/>
        </w:rPr>
        <w:br/>
        <w:t>63．ADE【解析】本题考查社会工作伦理难题。伦理困境主要有：(1)保密问题；(2)人情与法制及规定的冲突问题；(3)价值介入与客观性的矛盾；(4)社会工作</w:t>
      </w:r>
      <w:r w:rsidR="00F4215D" w:rsidRPr="00BD6F09">
        <w:rPr>
          <w:rFonts w:ascii="宋体" w:eastAsia="宋体" w:hAnsi="宋体"/>
          <w:sz w:val="24"/>
          <w:szCs w:val="24"/>
        </w:rPr>
        <w:lastRenderedPageBreak/>
        <w:t>者的个人利益满足与职业的社会责任之间的冲突；(5)自我决定问题。B、C项是明显错误的工作方式，不属于社会工作伦理难题。(考点：社会工作伦理难题)</w:t>
      </w:r>
      <w:r w:rsidR="00F4215D" w:rsidRPr="00BD6F09">
        <w:rPr>
          <w:rFonts w:ascii="宋体" w:eastAsia="宋体" w:hAnsi="宋体"/>
          <w:sz w:val="24"/>
          <w:szCs w:val="24"/>
        </w:rPr>
        <w:br/>
        <w:t>64．ABE【解析】本题考查社会工作伦理难题的基本处理原则。小丽经常被男网友威胁，社会工作者要坚持最小伤害原则，尽力保护服务对象小丽的利益不受侵害，尽可能地减少甚至预防伦理决定和服务可能对服务对象的身体、心理、精神造成的伤害，尽可能实现利益最大化。(考点：社会工作伦理难题的基本处理原则)</w:t>
      </w:r>
      <w:r w:rsidR="00F4215D" w:rsidRPr="00BD6F09">
        <w:rPr>
          <w:rFonts w:ascii="宋体" w:eastAsia="宋体" w:hAnsi="宋体"/>
          <w:sz w:val="24"/>
          <w:szCs w:val="24"/>
        </w:rPr>
        <w:br/>
        <w:t>65．ABDE【解析】本题考查老年阶段面临的问题。老年阶段面临的主要问题包括失智和失能、精神健康、死亡和被歧视、被虐待等问题。针对本题来说，姚爷爷“血糖指标有些异常”，需要进行合理的健康管理(A)：“常常忘记吃饭”，需要适当的生活照料(B)；“干错把自己关在屋里几天不见人”，需要有适当的安全保护(D)；“很少与人说话，情绪越发低落”，需要精神慰藉(E)。医疗救助是针对城乡贫困家庭身患疾病而存在经济困难的情况，与题干不符。</w:t>
      </w:r>
      <w:r w:rsidR="00F4215D" w:rsidRPr="00BD6F09">
        <w:rPr>
          <w:rFonts w:ascii="宋体" w:eastAsia="宋体" w:hAnsi="宋体"/>
          <w:sz w:val="24"/>
          <w:szCs w:val="24"/>
        </w:rPr>
        <w:br/>
        <w:t>66．ACDE【解析】本题考查心理社会治疗模式的内容。服务对象问题产生的原因可以概括为三个方面：不良的现实生活环境、不成熟的自我和超我功能以及过分严厉的自我防卫机制和超我功能。不良的现实环境表现为过大的现实生活压力或者缺乏个人社会功能发挥的机会。不成熟的自我和超我功能表现为服务对象像个没长大的孩子，缺乏对自己情绪和行为的控制和调整能力。过分严厉的自我防卫机制和超我功能与不成熟的自我和超我功能相反。题干中没有涉及自我概念，B项描述错误。(考点：心理社会治疗模式的内容)</w:t>
      </w:r>
      <w:r w:rsidR="00F4215D" w:rsidRPr="00BD6F09">
        <w:rPr>
          <w:rFonts w:ascii="宋体" w:eastAsia="宋体" w:hAnsi="宋体"/>
          <w:sz w:val="24"/>
          <w:szCs w:val="24"/>
        </w:rPr>
        <w:br/>
        <w:t>67．BCE 【解析】本题考查增强权能理论的服务原则。一是所有压迫对于人们的生活都是破坏性的，社会工作者和服务对象应该挑战环境的压迫；二是社会工作者应该对压迫的环境采用整体视角：三是人们自己要增强自己的权能，社会工作者只是协助者；四是推动具有共同基础的人们相互增加权能；五是社会工作者与服务对象之间应建立互惠关系；六是社会工作者鼓励服务对象以自己的语言进行表达；七是社会工作者应该坚信人是胜利者而非受害者：八是社会工作者应该聚焦于社会持续不断的变迁：九是社会工作者与服务对象是一种双向合作关系；十是干预可以分为三个层面：第一，社会工作者与服象建立合作关系，满足服务对象眼前的需要，链接服务对象所需的资源、开始促进意识觉醒、寻找和申请资源；第二，教授技巧和知识，并评估服务对象的权能报考机制，包括各类小组或团体的活动；第三，集体行动，旨在形成集体、参与倡导或进行社会行动。增强权能理论主张集体行动，主张挑战环境的压迫，A、D项错误。(考点：增强权能理论的服务原则)</w:t>
      </w:r>
      <w:r w:rsidR="00F4215D" w:rsidRPr="00BD6F09">
        <w:rPr>
          <w:rFonts w:ascii="宋体" w:eastAsia="宋体" w:hAnsi="宋体"/>
          <w:sz w:val="24"/>
          <w:szCs w:val="24"/>
        </w:rPr>
        <w:br/>
        <w:t>68．ABC【解析】本题考查链接正式资源的方式。正式社会资源是指由正式的社</w:t>
      </w:r>
      <w:r w:rsidR="00F4215D" w:rsidRPr="00BD6F09">
        <w:rPr>
          <w:rFonts w:ascii="宋体" w:eastAsia="宋体" w:hAnsi="宋体"/>
          <w:sz w:val="24"/>
          <w:szCs w:val="24"/>
        </w:rPr>
        <w:lastRenderedPageBreak/>
        <w:t>会服务机构和社会组织提供的社会资源，如社会服务机构、公益组织以及学校和医院等。(考点：链接正式资源的方式)</w:t>
      </w:r>
      <w:r w:rsidR="00F4215D" w:rsidRPr="00BD6F09">
        <w:rPr>
          <w:rFonts w:ascii="宋体" w:eastAsia="宋体" w:hAnsi="宋体"/>
          <w:sz w:val="24"/>
          <w:szCs w:val="24"/>
        </w:rPr>
        <w:br/>
        <w:t>69．BCD【解析】本题考查个案会谈的技巧。“您家里发生了这么多事，让您非常操劳和担忧，我可以想象您承受着多大的压力”——同理心；“您刚刚讲述了大儿子的家庭问题、小儿子的婚姻问题以及老伴的照顾问题”——摘要；“这次我们先来谈谈您老伴的照顾问题，看看我们能为您做点什么，您看可以吗?”——对焦。(考点：个案会谈的技巧)</w:t>
      </w:r>
      <w:r w:rsidR="00F4215D" w:rsidRPr="00BD6F09">
        <w:rPr>
          <w:rFonts w:ascii="宋体" w:eastAsia="宋体" w:hAnsi="宋体"/>
          <w:sz w:val="24"/>
          <w:szCs w:val="24"/>
        </w:rPr>
        <w:br/>
        <w:t>70．ADE【解析】本题考查治疗模式的实施原则。治疗模式中小组实施的原则有综合性原则、建构性原则、个别性与共同性相结合的原则。综合性原则是综合运用精神病学、心理学、社会学和临床社会工作的知识和实务技巧，明确治疗的方向，设计和实践小组治疗的计划并控制小组的发展。建构性原则是通过带领小组组员建构和发展社会性的治疗关系，以替代原来的、有缺陷的社会关系网络。个别性与共同性相结合的原则是设定每一个组员的个别性治疗计划，同时通过对小组组员个别性问题的综合分析，实施整体性的小组治疗计划。(考点：治疗模式的实施原则)</w:t>
      </w:r>
      <w:r w:rsidR="00F4215D" w:rsidRPr="00BD6F09">
        <w:rPr>
          <w:rFonts w:ascii="宋体" w:eastAsia="宋体" w:hAnsi="宋体"/>
          <w:sz w:val="24"/>
          <w:szCs w:val="24"/>
        </w:rPr>
        <w:br/>
        <w:t>71．CD【解析】本题考查小组评估技巧。在小组工作的结束阶段，社会工作者会设计一些问卷或量表，让组员根据自己的改变情况，来评估小组的效果。常用的方法有：小组结束后的跟进访谈、组员的自我评估报告、小组目标实现表、小组满意度量表、小组感受卡、小组领导技巧记录表等。(考点：小组评估技巧)</w:t>
      </w:r>
      <w:r w:rsidR="00F4215D" w:rsidRPr="00BD6F09">
        <w:rPr>
          <w:rFonts w:ascii="宋体" w:eastAsia="宋体" w:hAnsi="宋体"/>
          <w:sz w:val="24"/>
          <w:szCs w:val="24"/>
        </w:rPr>
        <w:br/>
        <w:t>72．BE【解析】本题考查小组讨论中的冲突问题。一方面，社会工作者要学习如何面对和处理小组的冲突，并协助组员让冲突成为他们正向成长的经验，B项正确；另一方面，发生冲突时，社会工作者应该尽快、直接地处理，以谨慎、公平的方式探知真相，并加以协调，A项错误。C、D项是明显错误的工作方法。E项是一项处理小组冲突的重要措施。(考点：小组讨论中的冲突问题</w:t>
      </w:r>
      <w:r w:rsidR="00F4215D" w:rsidRPr="00BD6F09">
        <w:rPr>
          <w:rFonts w:ascii="宋体" w:eastAsia="宋体" w:hAnsi="宋体"/>
          <w:sz w:val="24"/>
          <w:szCs w:val="24"/>
        </w:rPr>
        <w:br/>
        <w:t>73．CE【解析】本题考查发展社区支持网络的方法。发展社区支持网络的方法包括：(1)网络分析；(2)发展自助小组；(3)发掘和培育志愿者。(考点：发展社区支持网络的方法)</w:t>
      </w:r>
      <w:r w:rsidR="00F4215D" w:rsidRPr="00BD6F09">
        <w:rPr>
          <w:rFonts w:ascii="宋体" w:eastAsia="宋体" w:hAnsi="宋体"/>
          <w:sz w:val="24"/>
          <w:szCs w:val="24"/>
        </w:rPr>
        <w:br/>
        <w:t>74．AD【解析】本题考查社区教育的目标。在态度方面，社区工作者可从感觉、直觉、想象、判断和兴趣等各个方面引导社区居民，关注居民权益、社会互助、社会公平与正义等核心价值，并通过行动一反思的方法不断澄清价值观。E选项属于在知识方面改变，C选项属于在行为方面的改变。(考点：社区教育的目标)</w:t>
      </w:r>
      <w:r w:rsidR="00F4215D" w:rsidRPr="00BD6F09">
        <w:rPr>
          <w:rFonts w:ascii="宋体" w:eastAsia="宋体" w:hAnsi="宋体"/>
          <w:sz w:val="24"/>
          <w:szCs w:val="24"/>
        </w:rPr>
        <w:br/>
        <w:t>75．AD【解析】本题考查说服居民参与的技巧。社会工作者要注意掌握居民的参与动机，了解阻碍他们参与的因素，针对不同情况采取不同的说服策略，才能起到事半功倍的效果。(考点：说服居民参与的技巧)</w:t>
      </w:r>
      <w:r w:rsidR="00F4215D" w:rsidRPr="00BD6F09">
        <w:rPr>
          <w:rFonts w:ascii="宋体" w:eastAsia="宋体" w:hAnsi="宋体"/>
          <w:sz w:val="24"/>
          <w:szCs w:val="24"/>
        </w:rPr>
        <w:br/>
      </w:r>
      <w:r w:rsidR="00F4215D" w:rsidRPr="00BD6F09">
        <w:rPr>
          <w:rFonts w:ascii="宋体" w:eastAsia="宋体" w:hAnsi="宋体"/>
          <w:sz w:val="24"/>
          <w:szCs w:val="24"/>
        </w:rPr>
        <w:lastRenderedPageBreak/>
        <w:t>76．ACDE【解析】本题考查社会服务方案的选择。“可行性方案模型”中有六个筛查标准：一是效率，指方案资源投入和服务产出比值：二是效果，指方案实现目标的程度；三是可行性，指方案达到成功的程度；四是重要性，指方案是否是唯一能达到目标及必须推行的程度；五是公平，指方案公平地提供给有需要的人或团体的程度；六是附加结果，指方案产生的意外效果，包括正面和负面效果。(考点：社会服务方案的选择)</w:t>
      </w:r>
      <w:r w:rsidR="00F4215D" w:rsidRPr="00BD6F09">
        <w:rPr>
          <w:rFonts w:ascii="宋体" w:eastAsia="宋体" w:hAnsi="宋体"/>
          <w:sz w:val="24"/>
          <w:szCs w:val="24"/>
        </w:rPr>
        <w:br/>
        <w:t>77．BCE【解析】本题考查社会服务机构开展公共关系的主要方法。记者会召开的基本前提是要有明确和有吸引力的主题，例如机构某项活动的启动仪式，对某个突发性社会议题的回应，或者是机构进行的某项研究的成果发布等。记者会的主讲人一般是机构中指定的新闻发言人，要求口才好，而且熟知有关问题。此外，也可找熟悉相关问题的不同职位或背景的人担任主讲人，有必要的，找服务对象现身说法会更有吸引力。记者会召开前要准备文字资料，包括新闻稿以及记者会的程序、讲稿、相关的背景资料或相片等。记者会后要收集有关的报道存档，并留意是否有误解或失实的报道。(考点：社会服务机构开展公共关系的主要方法)</w:t>
      </w:r>
      <w:r w:rsidR="00F4215D" w:rsidRPr="00BD6F09">
        <w:rPr>
          <w:rFonts w:ascii="宋体" w:eastAsia="宋体" w:hAnsi="宋体"/>
          <w:sz w:val="24"/>
          <w:szCs w:val="24"/>
        </w:rPr>
        <w:br/>
        <w:t>78．CE【解析】本题考查同事督导。同事督导是指具有相同需求、观点或技术层次的个人和一群社会工作者，通过个别互惠方式或团体讨论方式进行的互动过程。其优点在于：(1)在督导过程中，没有权威现象；(2)参与者可以在最方便的时问组织和安排督导会议；(3)督导不需要付费；(4)对于非常有经验的社会工作者，选择同事督导方式更容易有收获。不足在于：(1)每名成员都没有最终的权利和义务；(2)参与的成员会彼此避免与他人的争论；(3)参与的成员可能缺乏必要的经验和技术，无法与他人分享；(4)团体成员有时也会成为同谋。</w:t>
      </w:r>
      <w:r w:rsidR="00F4215D" w:rsidRPr="00BD6F09">
        <w:rPr>
          <w:rFonts w:ascii="宋体" w:eastAsia="宋体" w:hAnsi="宋体"/>
          <w:sz w:val="24"/>
          <w:szCs w:val="24"/>
        </w:rPr>
        <w:br/>
        <w:t>79．CDE【解析】本题考查开展话题的技巧。一是由简入难，由浅入深。二是包容，积极聆听并尝试了解被督导者提出的问题。三是专注地聆听，掌握被督导者最关注的事件及其对事件的反应，梳理被督导者的感受。四是提问，了解被督导者对某事件的反应，由此让被督导者更清楚自己的处境。五是保持沉默。</w:t>
      </w:r>
      <w:r w:rsidR="00F4215D" w:rsidRPr="00BD6F09">
        <w:rPr>
          <w:rFonts w:ascii="宋体" w:eastAsia="宋体" w:hAnsi="宋体"/>
          <w:sz w:val="24"/>
          <w:szCs w:val="24"/>
        </w:rPr>
        <w:br/>
        <w:t>80．ACDE【解析】本题考查社会工作研究的具体方法。问卷调查法收集了较多人士资料，有利于中和个别人士的极端回答。实验研究方法可有效控制实验场景和外在环境，排除影响自变量、因变量及实验过程的因素。观察法容易发现对象未报告的隐秘资料。访谈法对变化可及时回应，因此可获得比较深入的资料。个案研究依托分析性的概括，彰显了其辅助理论建构的重要力量。(考点：社会工作研究的具体方法)</w:t>
      </w:r>
      <w:r>
        <w:rPr>
          <w:rFonts w:ascii="宋体" w:eastAsia="宋体" w:hAnsi="宋体" w:hint="eastAsia"/>
          <w:sz w:val="24"/>
          <w:szCs w:val="24"/>
        </w:rPr>
        <w:t>。</w:t>
      </w:r>
      <w:bookmarkStart w:id="0" w:name="_GoBack"/>
      <w:bookmarkEnd w:id="0"/>
    </w:p>
    <w:sectPr w:rsidR="00285BDC" w:rsidRPr="00BD6F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6BA46" w14:textId="77777777" w:rsidR="00CD5B07" w:rsidRDefault="00CD5B07" w:rsidP="00F4215D">
      <w:r>
        <w:separator/>
      </w:r>
    </w:p>
  </w:endnote>
  <w:endnote w:type="continuationSeparator" w:id="0">
    <w:p w14:paraId="0CC2FA2C" w14:textId="77777777" w:rsidR="00CD5B07" w:rsidRDefault="00CD5B07" w:rsidP="00F42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B78C1" w14:textId="77777777" w:rsidR="00CD5B07" w:rsidRDefault="00CD5B07" w:rsidP="00F4215D">
      <w:r>
        <w:separator/>
      </w:r>
    </w:p>
  </w:footnote>
  <w:footnote w:type="continuationSeparator" w:id="0">
    <w:p w14:paraId="26B08FD7" w14:textId="77777777" w:rsidR="00CD5B07" w:rsidRDefault="00CD5B07" w:rsidP="00F421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99D"/>
    <w:rsid w:val="00285BDC"/>
    <w:rsid w:val="00737092"/>
    <w:rsid w:val="00A52A73"/>
    <w:rsid w:val="00BD6F09"/>
    <w:rsid w:val="00CD5B07"/>
    <w:rsid w:val="00F4215D"/>
    <w:rsid w:val="00F67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E5F6ED"/>
  <w15:chartTrackingRefBased/>
  <w15:docId w15:val="{386BE897-9448-45A4-A2CA-6CF282644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6F0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215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215D"/>
    <w:rPr>
      <w:sz w:val="18"/>
      <w:szCs w:val="18"/>
    </w:rPr>
  </w:style>
  <w:style w:type="paragraph" w:styleId="a5">
    <w:name w:val="footer"/>
    <w:basedOn w:val="a"/>
    <w:link w:val="a6"/>
    <w:uiPriority w:val="99"/>
    <w:unhideWhenUsed/>
    <w:rsid w:val="00F4215D"/>
    <w:pPr>
      <w:tabs>
        <w:tab w:val="center" w:pos="4153"/>
        <w:tab w:val="right" w:pos="8306"/>
      </w:tabs>
      <w:snapToGrid w:val="0"/>
      <w:jc w:val="left"/>
    </w:pPr>
    <w:rPr>
      <w:sz w:val="18"/>
      <w:szCs w:val="18"/>
    </w:rPr>
  </w:style>
  <w:style w:type="character" w:customStyle="1" w:styleId="a6">
    <w:name w:val="页脚 字符"/>
    <w:basedOn w:val="a0"/>
    <w:link w:val="a5"/>
    <w:uiPriority w:val="99"/>
    <w:rsid w:val="00F4215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1797</Words>
  <Characters>10248</Characters>
  <Application>Microsoft Office Word</Application>
  <DocSecurity>0</DocSecurity>
  <Lines>85</Lines>
  <Paragraphs>24</Paragraphs>
  <ScaleCrop>false</ScaleCrop>
  <Company/>
  <LinksUpToDate>false</LinksUpToDate>
  <CharactersWithSpaces>12021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4</cp:revision>
  <dcterms:created xsi:type="dcterms:W3CDTF">2020-04-01T07:08:00Z</dcterms:created>
  <dcterms:modified xsi:type="dcterms:W3CDTF">2020-04-01T07:31:00Z</dcterms:modified>
</cp:coreProperties>
</file>